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4B9D" w14:textId="71867776" w:rsidR="00E14ECC" w:rsidRDefault="00E14ECC">
      <w:r w:rsidRPr="00E14ECC">
        <w:rPr>
          <w:b/>
          <w:bCs/>
          <w:sz w:val="28"/>
          <w:szCs w:val="28"/>
        </w:rPr>
        <w:t>Spørgsmål og svar til Landslotteriet</w:t>
      </w:r>
      <w:r w:rsidRPr="00E14ECC">
        <w:rPr>
          <w:b/>
          <w:bCs/>
          <w:sz w:val="28"/>
          <w:szCs w:val="28"/>
        </w:rPr>
        <w:br/>
      </w:r>
      <w:r>
        <w:br/>
      </w:r>
      <w:r w:rsidRPr="00E14ECC">
        <w:t xml:space="preserve"> 1) Hvor må lodsedlerne sælges? </w:t>
      </w:r>
      <w:r>
        <w:br/>
      </w:r>
      <w:r w:rsidRPr="00E14ECC">
        <w:t xml:space="preserve">Lodsedler må sælges alle steder - foran supermarkedet, i sportsklubben, ved dørsalg eller i familien. </w:t>
      </w:r>
      <w:r>
        <w:br/>
      </w:r>
      <w:r w:rsidRPr="00E14ECC">
        <w:t xml:space="preserve">I må også gerne lave aftaler med forretninger eller andre i jeres lokalområde, der har lodderne liggende til salg for jer. Vi har en indsamlingstilladelse til det hele. </w:t>
      </w:r>
      <w:r>
        <w:br/>
      </w:r>
      <w:r w:rsidRPr="00E14ECC">
        <w:t xml:space="preserve">Det vigtigste </w:t>
      </w:r>
      <w:proofErr w:type="gramStart"/>
      <w:r w:rsidRPr="00E14ECC">
        <w:t>er,</w:t>
      </w:r>
      <w:proofErr w:type="gramEnd"/>
      <w:r w:rsidRPr="00E14ECC">
        <w:t xml:space="preserve"> at overholde salgsperioden, som i 202</w:t>
      </w:r>
      <w:r>
        <w:t>6</w:t>
      </w:r>
      <w:r w:rsidRPr="00E14ECC">
        <w:t xml:space="preserve"> er fra 1</w:t>
      </w:r>
      <w:r>
        <w:t>7</w:t>
      </w:r>
      <w:r w:rsidRPr="00E14ECC">
        <w:t>. januar og til 1</w:t>
      </w:r>
      <w:r>
        <w:t>7</w:t>
      </w:r>
      <w:r w:rsidRPr="00E14ECC">
        <w:t>. maj 202</w:t>
      </w:r>
      <w:r>
        <w:t>6</w:t>
      </w:r>
      <w:r w:rsidRPr="00E14ECC">
        <w:t>.</w:t>
      </w:r>
      <w:r>
        <w:br/>
      </w:r>
      <w:r>
        <w:br/>
      </w:r>
      <w:r w:rsidRPr="00E14ECC">
        <w:t xml:space="preserve"> 2) Kan vi få en løsning, så det er let at se, hvem der har fået udleveret hvilke lodsedler og hvem, der har afregnet? </w:t>
      </w:r>
      <w:r>
        <w:br/>
        <w:t>Der ligger</w:t>
      </w:r>
      <w:r w:rsidRPr="00E14ECC">
        <w:t xml:space="preserve"> 2 skemaer </w:t>
      </w:r>
      <w:r>
        <w:t xml:space="preserve">under </w:t>
      </w:r>
      <w:hyperlink r:id="rId4" w:anchor="lotteri" w:history="1">
        <w:r w:rsidRPr="00E14ECC">
          <w:rPr>
            <w:rStyle w:val="Hyperlink"/>
          </w:rPr>
          <w:t>Regnskabsark Lotteri-Regnskabsark</w:t>
        </w:r>
        <w:r w:rsidRPr="00E14ECC">
          <w:rPr>
            <w:rStyle w:val="Hyperlink"/>
          </w:rPr>
          <w:t xml:space="preserve">  </w:t>
        </w:r>
      </w:hyperlink>
      <w:r>
        <w:t xml:space="preserve"> </w:t>
      </w:r>
      <w:r w:rsidRPr="00E14ECC">
        <w:t xml:space="preserve">til afregning- et excel-ark til computeren og et ark, som kan printes ud. </w:t>
      </w:r>
      <w:r>
        <w:br/>
      </w:r>
      <w:r>
        <w:br/>
        <w:t>3</w:t>
      </w:r>
      <w:r w:rsidRPr="00E14ECC">
        <w:t xml:space="preserve">) Kunne man øge gruppernes indtjening på salg af lodder? </w:t>
      </w:r>
      <w:r>
        <w:br/>
      </w:r>
      <w:r w:rsidRPr="00E14ECC">
        <w:t>Målet er at al overskud fra salg af lodder går til grupperne, og vi prøver at finde balancen mellem gode og mange gevinster, lave omkostninger på tryk, forsendelse mm. Fra 2025 ophør</w:t>
      </w:r>
      <w:r>
        <w:t>te</w:t>
      </w:r>
      <w:r w:rsidRPr="00E14ECC">
        <w:t xml:space="preserve"> muligheden for at sende lodder retur og </w:t>
      </w:r>
      <w:r>
        <w:t xml:space="preserve">dermed kunne fortjenesten pr. lod øges til 20 kr. </w:t>
      </w:r>
      <w:r>
        <w:br/>
      </w:r>
      <w:r>
        <w:br/>
        <w:t>4</w:t>
      </w:r>
      <w:r w:rsidRPr="00E14ECC">
        <w:t xml:space="preserve">) Vi er glade for det nye lotterimærker, men kunne man lave flere præmier til grupperne, der sælger lodsedler? Fx præmie til den gruppe der sælger flest lodder? </w:t>
      </w:r>
      <w:r>
        <w:br/>
      </w:r>
      <w:r w:rsidRPr="00E14ECC">
        <w:t>Der er den interne konkurrence om et ophold til en værdi på 30.000 kr. til Houens Odde og så udlodder vi som regel en gevinst, når vi laver spørgeskemaundersøgelser. Vi ser løbende på, om der er stemning for flere præmier, som tilgodeser alle grupper</w:t>
      </w:r>
    </w:p>
    <w:sectPr w:rsidR="00E14EC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CC"/>
    <w:rsid w:val="001C7796"/>
    <w:rsid w:val="001E4F1D"/>
    <w:rsid w:val="005D03BD"/>
    <w:rsid w:val="006E0915"/>
    <w:rsid w:val="00720606"/>
    <w:rsid w:val="009345EC"/>
    <w:rsid w:val="00C10367"/>
    <w:rsid w:val="00E14ECC"/>
    <w:rsid w:val="00E168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890B"/>
  <w15:chartTrackingRefBased/>
  <w15:docId w15:val="{E6CFE91D-7F6D-4526-BE3A-098B5F70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4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14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14E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14E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14E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14E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4E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4E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4E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4E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14E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14E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14E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14E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14E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14E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14E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14ECC"/>
    <w:rPr>
      <w:rFonts w:eastAsiaTheme="majorEastAsia" w:cstheme="majorBidi"/>
      <w:color w:val="272727" w:themeColor="text1" w:themeTint="D8"/>
    </w:rPr>
  </w:style>
  <w:style w:type="paragraph" w:styleId="Titel">
    <w:name w:val="Title"/>
    <w:basedOn w:val="Normal"/>
    <w:next w:val="Normal"/>
    <w:link w:val="TitelTegn"/>
    <w:uiPriority w:val="10"/>
    <w:qFormat/>
    <w:rsid w:val="00E14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14E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14E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14E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14E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14ECC"/>
    <w:rPr>
      <w:i/>
      <w:iCs/>
      <w:color w:val="404040" w:themeColor="text1" w:themeTint="BF"/>
    </w:rPr>
  </w:style>
  <w:style w:type="paragraph" w:styleId="Listeafsnit">
    <w:name w:val="List Paragraph"/>
    <w:basedOn w:val="Normal"/>
    <w:uiPriority w:val="34"/>
    <w:qFormat/>
    <w:rsid w:val="00E14ECC"/>
    <w:pPr>
      <w:ind w:left="720"/>
      <w:contextualSpacing/>
    </w:pPr>
  </w:style>
  <w:style w:type="character" w:styleId="Kraftigfremhvning">
    <w:name w:val="Intense Emphasis"/>
    <w:basedOn w:val="Standardskrifttypeiafsnit"/>
    <w:uiPriority w:val="21"/>
    <w:qFormat/>
    <w:rsid w:val="00E14ECC"/>
    <w:rPr>
      <w:i/>
      <w:iCs/>
      <w:color w:val="0F4761" w:themeColor="accent1" w:themeShade="BF"/>
    </w:rPr>
  </w:style>
  <w:style w:type="paragraph" w:styleId="Strktcitat">
    <w:name w:val="Intense Quote"/>
    <w:basedOn w:val="Normal"/>
    <w:next w:val="Normal"/>
    <w:link w:val="StrktcitatTegn"/>
    <w:uiPriority w:val="30"/>
    <w:qFormat/>
    <w:rsid w:val="00E14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14ECC"/>
    <w:rPr>
      <w:i/>
      <w:iCs/>
      <w:color w:val="0F4761" w:themeColor="accent1" w:themeShade="BF"/>
    </w:rPr>
  </w:style>
  <w:style w:type="character" w:styleId="Kraftighenvisning">
    <w:name w:val="Intense Reference"/>
    <w:basedOn w:val="Standardskrifttypeiafsnit"/>
    <w:uiPriority w:val="32"/>
    <w:qFormat/>
    <w:rsid w:val="00E14ECC"/>
    <w:rPr>
      <w:b/>
      <w:bCs/>
      <w:smallCaps/>
      <w:color w:val="0F4761" w:themeColor="accent1" w:themeShade="BF"/>
      <w:spacing w:val="5"/>
    </w:rPr>
  </w:style>
  <w:style w:type="character" w:styleId="Hyperlink">
    <w:name w:val="Hyperlink"/>
    <w:basedOn w:val="Standardskrifttypeiafsnit"/>
    <w:uiPriority w:val="99"/>
    <w:unhideWhenUsed/>
    <w:rsid w:val="00E14ECC"/>
    <w:rPr>
      <w:color w:val="467886" w:themeColor="hyperlink"/>
      <w:u w:val="single"/>
    </w:rPr>
  </w:style>
  <w:style w:type="character" w:styleId="Ulstomtale">
    <w:name w:val="Unresolved Mention"/>
    <w:basedOn w:val="Standardskrifttypeiafsnit"/>
    <w:uiPriority w:val="99"/>
    <w:semiHidden/>
    <w:unhideWhenUsed/>
    <w:rsid w:val="00E14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fumspejderne.dk/gruppeledelse/oekonom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215</Words>
  <Characters>1312</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Bøje</dc:creator>
  <cp:keywords/>
  <dc:description/>
  <cp:lastModifiedBy>Birgitte Bøje</cp:lastModifiedBy>
  <cp:revision>1</cp:revision>
  <dcterms:created xsi:type="dcterms:W3CDTF">2025-11-05T09:34:00Z</dcterms:created>
  <dcterms:modified xsi:type="dcterms:W3CDTF">2025-11-05T09:45:00Z</dcterms:modified>
</cp:coreProperties>
</file>